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1A42D4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1A42D4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3067D7">
              <w:rPr>
                <w:color w:val="000000" w:themeColor="text1"/>
              </w:rPr>
              <w:t>22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C3F4A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3067D7">
              <w:rPr>
                <w:i/>
                <w:color w:val="000000" w:themeColor="text1"/>
              </w:rPr>
              <w:t xml:space="preserve"> 28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0F4D">
              <w:rPr>
                <w:i/>
                <w:color w:val="000000" w:themeColor="text1"/>
              </w:rPr>
              <w:t>5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3067D7">
        <w:rPr>
          <w:i/>
          <w:color w:val="000000" w:themeColor="text1"/>
          <w:sz w:val="28"/>
          <w:szCs w:val="28"/>
        </w:rPr>
        <w:t>28</w:t>
      </w:r>
      <w:r w:rsidR="006C0F4D">
        <w:rPr>
          <w:i/>
          <w:color w:val="000000" w:themeColor="text1"/>
          <w:sz w:val="28"/>
          <w:szCs w:val="28"/>
        </w:rPr>
        <w:t>/5</w:t>
      </w:r>
      <w:r w:rsidR="00655639">
        <w:rPr>
          <w:i/>
          <w:color w:val="000000" w:themeColor="text1"/>
          <w:sz w:val="28"/>
          <w:szCs w:val="28"/>
        </w:rPr>
        <w:t>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3067D7">
        <w:rPr>
          <w:i/>
          <w:color w:val="000000" w:themeColor="text1"/>
          <w:sz w:val="28"/>
          <w:szCs w:val="28"/>
        </w:rPr>
        <w:t>03/6</w:t>
      </w:r>
      <w:r w:rsidR="00A736D9">
        <w:rPr>
          <w:i/>
          <w:color w:val="000000" w:themeColor="text1"/>
          <w:sz w:val="28"/>
          <w:szCs w:val="28"/>
        </w:rPr>
        <w:t>/2018</w:t>
      </w:r>
    </w:p>
    <w:p w:rsidR="00194961" w:rsidRPr="0063012A" w:rsidRDefault="00194961" w:rsidP="00A76CDA">
      <w:pPr>
        <w:spacing w:line="26" w:lineRule="atLeast"/>
        <w:rPr>
          <w:color w:val="000000" w:themeColor="text1"/>
        </w:rPr>
      </w:pPr>
    </w:p>
    <w:p w:rsidR="00EA2F82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D959EB">
        <w:rPr>
          <w:b/>
          <w:color w:val="000000" w:themeColor="text1"/>
          <w:sz w:val="28"/>
          <w:szCs w:val="28"/>
        </w:rPr>
        <w:t xml:space="preserve"> </w:t>
      </w:r>
      <w:r w:rsidR="003067D7">
        <w:rPr>
          <w:b/>
          <w:color w:val="000000" w:themeColor="text1"/>
          <w:sz w:val="28"/>
          <w:szCs w:val="28"/>
        </w:rPr>
        <w:t>28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2A097B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067D7">
        <w:rPr>
          <w:color w:val="000000" w:themeColor="text1"/>
          <w:sz w:val="28"/>
          <w:szCs w:val="28"/>
        </w:rPr>
        <w:t>7 giờ 00:</w:t>
      </w:r>
      <w:r w:rsidR="00062CC0">
        <w:rPr>
          <w:color w:val="000000" w:themeColor="text1"/>
          <w:sz w:val="28"/>
          <w:szCs w:val="28"/>
        </w:rPr>
        <w:t xml:space="preserve"> PB Nguyễn Thanh Kiệt, PB Đoàn Văn Hiếu</w:t>
      </w:r>
      <w:r w:rsidR="002A097B">
        <w:rPr>
          <w:color w:val="000000" w:themeColor="text1"/>
          <w:sz w:val="28"/>
          <w:szCs w:val="28"/>
        </w:rPr>
        <w:t xml:space="preserve"> làm việc tại cơ quan.</w:t>
      </w:r>
    </w:p>
    <w:p w:rsidR="003067D7" w:rsidRDefault="003067D7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 TB Lê Hùng Yên dự Hội nghị trực t</w:t>
      </w:r>
      <w:r w:rsidR="00060F68">
        <w:rPr>
          <w:color w:val="000000" w:themeColor="text1"/>
          <w:sz w:val="28"/>
          <w:szCs w:val="28"/>
        </w:rPr>
        <w:t>uyến tập huấn hướng dẫn lập bản</w:t>
      </w:r>
      <w:r>
        <w:rPr>
          <w:color w:val="000000" w:themeColor="text1"/>
          <w:sz w:val="28"/>
          <w:szCs w:val="28"/>
        </w:rPr>
        <w:t xml:space="preserve"> đồ tìm kiếm, quy tập hài cốt liệt sĩ trên địa bàn thành phố Cần Thơ. Địa điểm </w:t>
      </w:r>
      <w:r w:rsidR="00060F68">
        <w:rPr>
          <w:color w:val="000000" w:themeColor="text1"/>
          <w:sz w:val="28"/>
          <w:szCs w:val="28"/>
        </w:rPr>
        <w:t>tại Uỷ ban nhân dân thành phố.</w:t>
      </w:r>
    </w:p>
    <w:p w:rsidR="006C0F4D" w:rsidRPr="006C0F4D" w:rsidRDefault="00B142A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C0F4D">
        <w:rPr>
          <w:color w:val="000000" w:themeColor="text1"/>
          <w:sz w:val="28"/>
          <w:szCs w:val="28"/>
        </w:rPr>
        <w:t>- 13 giờ 00: TB Lê Hùng Yên</w:t>
      </w:r>
      <w:r w:rsidR="00062CC0">
        <w:rPr>
          <w:color w:val="000000" w:themeColor="text1"/>
          <w:sz w:val="28"/>
          <w:szCs w:val="28"/>
        </w:rPr>
        <w:t>,</w:t>
      </w:r>
      <w:r w:rsidR="002A097B">
        <w:rPr>
          <w:color w:val="000000" w:themeColor="text1"/>
          <w:sz w:val="28"/>
          <w:szCs w:val="28"/>
        </w:rPr>
        <w:t xml:space="preserve"> </w:t>
      </w:r>
      <w:r w:rsidR="00062CC0">
        <w:rPr>
          <w:color w:val="000000" w:themeColor="text1"/>
          <w:sz w:val="28"/>
          <w:szCs w:val="28"/>
        </w:rPr>
        <w:t xml:space="preserve">PB Nguyễn Thanh Kiệt, PB Đoàn Văn Hiếu </w:t>
      </w:r>
      <w:r w:rsidR="002A097B">
        <w:rPr>
          <w:color w:val="000000" w:themeColor="text1"/>
          <w:sz w:val="28"/>
          <w:szCs w:val="28"/>
        </w:rPr>
        <w:t>làm vi</w:t>
      </w:r>
      <w:r w:rsidR="006C0F4D">
        <w:rPr>
          <w:color w:val="000000" w:themeColor="text1"/>
          <w:sz w:val="28"/>
          <w:szCs w:val="28"/>
        </w:rPr>
        <w:t>ệc tại cơ quan.</w:t>
      </w:r>
    </w:p>
    <w:p w:rsidR="00E55F2B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8A1960">
        <w:rPr>
          <w:b/>
          <w:color w:val="000000" w:themeColor="text1"/>
          <w:sz w:val="28"/>
          <w:szCs w:val="28"/>
        </w:rPr>
        <w:t>29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8A1960" w:rsidRDefault="002A097B" w:rsidP="00062C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62CC0">
        <w:rPr>
          <w:color w:val="000000" w:themeColor="text1"/>
          <w:sz w:val="28"/>
          <w:szCs w:val="28"/>
        </w:rPr>
        <w:t xml:space="preserve">- </w:t>
      </w:r>
      <w:r w:rsidR="008A1960">
        <w:rPr>
          <w:color w:val="000000" w:themeColor="text1"/>
          <w:sz w:val="28"/>
          <w:szCs w:val="28"/>
        </w:rPr>
        <w:t>6</w:t>
      </w:r>
      <w:r w:rsidR="00062CC0" w:rsidRPr="006C0F4D">
        <w:rPr>
          <w:color w:val="000000" w:themeColor="text1"/>
          <w:sz w:val="28"/>
          <w:szCs w:val="28"/>
        </w:rPr>
        <w:t xml:space="preserve"> giờ 00: </w:t>
      </w:r>
      <w:r w:rsidR="00062CC0">
        <w:rPr>
          <w:color w:val="000000" w:themeColor="text1"/>
          <w:sz w:val="28"/>
          <w:szCs w:val="28"/>
        </w:rPr>
        <w:t xml:space="preserve">TB Lê </w:t>
      </w:r>
      <w:r w:rsidR="008A1960">
        <w:rPr>
          <w:color w:val="000000" w:themeColor="text1"/>
          <w:sz w:val="28"/>
          <w:szCs w:val="28"/>
        </w:rPr>
        <w:t>Hùng Yên dự Đại lễ Phật đản năm 2018. Địa điểm tại Thiền Viện Trúc Lâm Phương Nam, xã Mỹ Khánh, huyện Phong Điền.</w:t>
      </w:r>
    </w:p>
    <w:p w:rsidR="00BF55C0" w:rsidRDefault="00BF55C0" w:rsidP="00BF55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Đoàn Văn Hiếu làm việc tại cơ quan.</w:t>
      </w:r>
    </w:p>
    <w:p w:rsidR="008A1960" w:rsidRDefault="008A1960" w:rsidP="00062C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00: PB Nguyễn Thanh Kiệt dự Hội nghị công bố nội dung điều chỉnh Quy hoạch đất đến năm 2020 và kế hoạch sử dụng đất kỳ cuối (2016 – 2020) của thành phố Cần Thơ.</w:t>
      </w:r>
      <w:r w:rsidR="00062CC0">
        <w:rPr>
          <w:color w:val="000000" w:themeColor="text1"/>
          <w:sz w:val="28"/>
          <w:szCs w:val="28"/>
        </w:rPr>
        <w:t xml:space="preserve"> 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TB Lê Hùng Yên, PB Nguyễn Thanh Kiệt, PB Đoàn Văn Hiếu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8A1960">
        <w:rPr>
          <w:b/>
          <w:color w:val="000000" w:themeColor="text1"/>
          <w:sz w:val="28"/>
          <w:szCs w:val="28"/>
        </w:rPr>
        <w:t>30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</w:t>
      </w:r>
      <w:r w:rsidRPr="006C0F4D">
        <w:rPr>
          <w:color w:val="000000" w:themeColor="text1"/>
          <w:sz w:val="28"/>
          <w:szCs w:val="28"/>
        </w:rPr>
        <w:t xml:space="preserve">7 giờ 00: </w:t>
      </w:r>
      <w:r>
        <w:rPr>
          <w:color w:val="000000" w:themeColor="text1"/>
          <w:sz w:val="28"/>
          <w:szCs w:val="28"/>
        </w:rPr>
        <w:t>PB Nguyễn Thanh Kiệt, PB Đoàn Văn Hiếu làm việc tại cơ quan.</w:t>
      </w:r>
    </w:p>
    <w:p w:rsidR="00C45395" w:rsidRDefault="00C45395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- 8 giờ 00: TB Lê Hùng Yên tham dự Lễ Khai giảng khoá An cư Kiết hạ năm 2018. Địa điểm tại chùa Phước Long, phường Thốt Nốt, quận Thốt Nốt. 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TB Lê Hùng Yên, PB Nguyễn Thanh Kiệt, PB Đoàn Văn Hiếu làm việc tại cơ quan.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- 7 giờ 00:  </w:t>
      </w:r>
      <w:r w:rsidR="00C45395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Nguyễn Thanh Kiệt, PB Đoàn Văn Hiếu làm việc tại cơ quan.</w:t>
      </w:r>
    </w:p>
    <w:p w:rsidR="00062CC0" w:rsidRPr="00062CC0" w:rsidRDefault="00062CC0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</w:t>
      </w:r>
      <w:r w:rsidR="00AC1468">
        <w:rPr>
          <w:color w:val="000000" w:themeColor="text1"/>
          <w:sz w:val="28"/>
          <w:szCs w:val="28"/>
        </w:rPr>
        <w:t>TB</w:t>
      </w:r>
      <w:r w:rsidR="00C45395">
        <w:rPr>
          <w:color w:val="000000" w:themeColor="text1"/>
          <w:sz w:val="28"/>
          <w:szCs w:val="28"/>
        </w:rPr>
        <w:t xml:space="preserve"> Lê Hùng Yên, </w:t>
      </w:r>
      <w:r>
        <w:rPr>
          <w:color w:val="000000" w:themeColor="text1"/>
          <w:sz w:val="28"/>
          <w:szCs w:val="28"/>
        </w:rPr>
        <w:t>PB Nguyễn Thanh Kiệt, PB Đoàn Văn Hiếu làm việc tại cơ quan.</w:t>
      </w:r>
    </w:p>
    <w:p w:rsidR="00DD1E2C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C45395">
        <w:rPr>
          <w:b/>
          <w:sz w:val="28"/>
          <w:szCs w:val="28"/>
        </w:rPr>
        <w:t>01/6</w:t>
      </w:r>
      <w:r w:rsidR="00115F9A">
        <w:rPr>
          <w:b/>
          <w:sz w:val="28"/>
          <w:szCs w:val="28"/>
        </w:rPr>
        <w:t>/2018</w:t>
      </w:r>
    </w:p>
    <w:p w:rsidR="00C45395" w:rsidRPr="00C45395" w:rsidRDefault="00C45395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 w:rsidRPr="00C45395">
        <w:rPr>
          <w:sz w:val="28"/>
          <w:szCs w:val="28"/>
        </w:rPr>
        <w:tab/>
        <w:t>-7 giờ 00</w:t>
      </w:r>
      <w:r>
        <w:rPr>
          <w:sz w:val="28"/>
          <w:szCs w:val="28"/>
        </w:rPr>
        <w:t xml:space="preserve">: </w:t>
      </w:r>
      <w:r>
        <w:rPr>
          <w:color w:val="000000" w:themeColor="text1"/>
          <w:spacing w:val="-6"/>
          <w:sz w:val="28"/>
          <w:szCs w:val="28"/>
        </w:rPr>
        <w:t>TB Lê Hùng Yên, PB Nguyễn Thanh Kiệt làm việc tại cơ quan.</w:t>
      </w:r>
    </w:p>
    <w:p w:rsidR="007E7C0A" w:rsidRDefault="00C45395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 xml:space="preserve">- 13 giờ 00: TB Lê Hùng Yên, </w:t>
      </w:r>
      <w:r w:rsidR="007E7C0A">
        <w:rPr>
          <w:color w:val="000000" w:themeColor="text1"/>
          <w:spacing w:val="-6"/>
          <w:sz w:val="28"/>
          <w:szCs w:val="28"/>
        </w:rPr>
        <w:t>PB Nguyễn Thanh Kiệt</w:t>
      </w:r>
      <w:r w:rsidR="00357E12">
        <w:rPr>
          <w:color w:val="000000" w:themeColor="text1"/>
          <w:spacing w:val="-6"/>
          <w:sz w:val="28"/>
          <w:szCs w:val="28"/>
        </w:rPr>
        <w:t>,PB Đoàn Văn Hiếu</w:t>
      </w:r>
      <w:r w:rsidR="007E7C0A">
        <w:rPr>
          <w:color w:val="000000" w:themeColor="text1"/>
          <w:spacing w:val="-6"/>
          <w:sz w:val="28"/>
          <w:szCs w:val="28"/>
        </w:rPr>
        <w:t xml:space="preserve"> làm việc tại cơ quan.</w:t>
      </w:r>
    </w:p>
    <w:p w:rsidR="00C45395" w:rsidRDefault="00C45395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>- 15 giờ 00: PB Đoàn Văn Hiếu dự Kỷ niệm 5 năm thành lập Ban Nội chính Thành uỷ Cần Thơ. Địa điểm tại Hội trường các ban xây dựng đảng Thành uỷ Cần Thơ.</w:t>
      </w:r>
    </w:p>
    <w:p w:rsidR="00C45395" w:rsidRPr="007E7C0A" w:rsidRDefault="00C45395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</w:p>
    <w:p w:rsidR="007E7C0A" w:rsidRPr="00B46828" w:rsidRDefault="003A78C5" w:rsidP="007E7C0A">
      <w:pPr>
        <w:spacing w:before="80" w:after="80" w:line="26" w:lineRule="atLeast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 xml:space="preserve">THỨ BẢY: ngày </w:t>
      </w:r>
      <w:r w:rsidR="00B46828">
        <w:rPr>
          <w:b/>
          <w:color w:val="000000" w:themeColor="text1"/>
          <w:spacing w:val="-6"/>
          <w:sz w:val="28"/>
          <w:szCs w:val="28"/>
        </w:rPr>
        <w:t>02/6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  <w:r w:rsidR="007E7C0A" w:rsidRPr="007E7C0A">
        <w:rPr>
          <w:color w:val="000000" w:themeColor="text1"/>
          <w:spacing w:val="-6"/>
          <w:sz w:val="28"/>
          <w:szCs w:val="28"/>
        </w:rPr>
        <w:tab/>
      </w:r>
    </w:p>
    <w:p w:rsidR="00BD00D5" w:rsidRDefault="0070261A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B46828">
        <w:rPr>
          <w:b/>
          <w:color w:val="000000" w:themeColor="text1"/>
          <w:spacing w:val="-6"/>
          <w:sz w:val="28"/>
          <w:szCs w:val="28"/>
        </w:rPr>
        <w:t>ngày 03/6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50450D" w:rsidRDefault="0050450D" w:rsidP="00740089">
      <w:pPr>
        <w:tabs>
          <w:tab w:val="left" w:pos="2619"/>
        </w:tabs>
        <w:rPr>
          <w:sz w:val="28"/>
          <w:szCs w:val="28"/>
        </w:rPr>
      </w:pP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CE" w:rsidRDefault="006659CE" w:rsidP="00740089">
      <w:r>
        <w:separator/>
      </w:r>
    </w:p>
  </w:endnote>
  <w:endnote w:type="continuationSeparator" w:id="1">
    <w:p w:rsidR="006659CE" w:rsidRDefault="006659CE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CE" w:rsidRDefault="006659CE" w:rsidP="00740089">
      <w:r>
        <w:separator/>
      </w:r>
    </w:p>
  </w:footnote>
  <w:footnote w:type="continuationSeparator" w:id="1">
    <w:p w:rsidR="006659CE" w:rsidRDefault="006659CE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2CC0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7C0A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3934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468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MicMod</cp:lastModifiedBy>
  <cp:revision>553</cp:revision>
  <cp:lastPrinted>2015-11-10T02:13:00Z</cp:lastPrinted>
  <dcterms:created xsi:type="dcterms:W3CDTF">2017-10-11T08:42:00Z</dcterms:created>
  <dcterms:modified xsi:type="dcterms:W3CDTF">2018-05-28T02:58:00Z</dcterms:modified>
</cp:coreProperties>
</file>